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rsidR="00545B83" w:rsidRDefault="00545B83">
      <w:pPr>
        <w:pStyle w:val="Corpsdetexte"/>
        <w:spacing w:after="0"/>
        <w:jc w:val="both"/>
        <w:rPr>
          <w:lang w:val="fr-FR"/>
        </w:rPr>
      </w:pPr>
      <w:r>
        <w:rPr>
          <w:b/>
          <w:bCs/>
          <w:lang w:val="fr-FR"/>
        </w:rPr>
        <w:t>La Campagne BDS France</w:t>
      </w:r>
    </w:p>
    <w:p w:rsidR="00545B83" w:rsidRDefault="00545B83">
      <w:pPr>
        <w:rPr>
          <w:lang w:val="fr-FR"/>
        </w:rPr>
      </w:pPr>
      <w:r>
        <w:rPr>
          <w:lang w:val="fr-FR"/>
        </w:rPr>
        <w:t xml:space="preserve">Solidarité Palestine , </w:t>
      </w:r>
    </w:p>
    <w:p w:rsidR="00545B83" w:rsidRDefault="00545B83">
      <w:pPr>
        <w:rPr>
          <w:lang w:val="fr-FR"/>
        </w:rPr>
      </w:pPr>
      <w:r>
        <w:rPr>
          <w:lang w:val="fr-FR"/>
        </w:rPr>
        <w:t xml:space="preserve">21 ter rue Voltaire </w:t>
      </w:r>
    </w:p>
    <w:p w:rsidR="00545B83" w:rsidRDefault="00545B83">
      <w:pPr>
        <w:rPr>
          <w:lang w:val="fr-FR"/>
        </w:rPr>
      </w:pPr>
      <w:r>
        <w:rPr>
          <w:lang w:val="fr-FR"/>
        </w:rPr>
        <w:t>75011 PARIS</w:t>
      </w:r>
    </w:p>
    <w:p w:rsidR="00545B83" w:rsidRDefault="00545B83">
      <w:pPr>
        <w:pStyle w:val="Corpsdetexte"/>
        <w:spacing w:after="0"/>
        <w:ind w:left="5535"/>
        <w:jc w:val="both"/>
        <w:rPr>
          <w:lang w:val="fr-FR"/>
        </w:rPr>
      </w:pPr>
      <w:r>
        <w:rPr>
          <w:lang w:val="fr-FR"/>
        </w:rPr>
        <w:t>XX   janvier 2019</w:t>
      </w:r>
    </w:p>
    <w:p w:rsidR="00545B83" w:rsidRDefault="00545B83">
      <w:pPr>
        <w:pStyle w:val="Corpsdetexte"/>
        <w:spacing w:after="0"/>
        <w:jc w:val="both"/>
        <w:rPr>
          <w:lang w:val="fr-FR"/>
        </w:rPr>
      </w:pPr>
    </w:p>
    <w:p w:rsidR="00545B83" w:rsidRDefault="00545B83">
      <w:pPr>
        <w:pStyle w:val="Corpsdetexte"/>
        <w:spacing w:after="0"/>
        <w:ind w:left="5535"/>
        <w:jc w:val="both"/>
        <w:rPr>
          <w:b/>
          <w:bCs/>
          <w:lang w:val="fr-FR"/>
        </w:rPr>
      </w:pPr>
      <w:r>
        <w:rPr>
          <w:b/>
          <w:bCs/>
          <w:lang w:val="fr-FR"/>
        </w:rPr>
        <w:t xml:space="preserve">Mme M. l'Agent Général </w:t>
      </w:r>
    </w:p>
    <w:p w:rsidR="00545B83" w:rsidRDefault="00545B83">
      <w:pPr>
        <w:pStyle w:val="Corpsdetexte"/>
        <w:spacing w:after="0"/>
        <w:ind w:left="5535"/>
        <w:jc w:val="both"/>
        <w:rPr>
          <w:lang w:val="fr-FR"/>
        </w:rPr>
      </w:pPr>
      <w:r>
        <w:rPr>
          <w:b/>
          <w:bCs/>
          <w:lang w:val="fr-FR"/>
        </w:rPr>
        <w:t>Agence...</w:t>
      </w:r>
    </w:p>
    <w:p w:rsidR="00545B83" w:rsidRDefault="00545B83">
      <w:pPr>
        <w:pStyle w:val="Corpsdetexte"/>
        <w:spacing w:after="0"/>
        <w:ind w:left="5535"/>
        <w:jc w:val="both"/>
        <w:rPr>
          <w:lang w:val="fr-FR"/>
        </w:rPr>
      </w:pPr>
    </w:p>
    <w:p w:rsidR="00545B83" w:rsidRDefault="00545B83">
      <w:pPr>
        <w:pStyle w:val="Corpsdetexte"/>
        <w:spacing w:after="0"/>
        <w:ind w:left="5535"/>
        <w:jc w:val="both"/>
        <w:rPr>
          <w:lang w:val="fr-FR"/>
        </w:rPr>
      </w:pPr>
    </w:p>
    <w:p w:rsidR="00545B83" w:rsidRDefault="00545B83">
      <w:pPr>
        <w:pStyle w:val="Corpsdetexte"/>
        <w:spacing w:after="0"/>
        <w:ind w:left="5535"/>
        <w:jc w:val="both"/>
        <w:rPr>
          <w:lang w:val="fr-FR"/>
        </w:rPr>
      </w:pPr>
    </w:p>
    <w:p w:rsidR="00545B83" w:rsidRDefault="00545B83">
      <w:pPr>
        <w:pStyle w:val="Corpsdetexte"/>
        <w:spacing w:after="0"/>
        <w:ind w:left="60"/>
        <w:jc w:val="both"/>
        <w:rPr>
          <w:lang w:val="fr-FR"/>
        </w:rPr>
      </w:pPr>
      <w:r>
        <w:rPr>
          <w:lang w:val="fr-FR"/>
        </w:rPr>
        <w:t xml:space="preserve">Objet : investissements du groupe AXA </w:t>
      </w:r>
    </w:p>
    <w:p w:rsidR="00545B83" w:rsidRDefault="00545B83">
      <w:pPr>
        <w:pStyle w:val="Corpsdetexte"/>
        <w:spacing w:after="0"/>
        <w:ind w:left="60"/>
        <w:jc w:val="both"/>
        <w:rPr>
          <w:lang w:val="fr-FR"/>
        </w:rPr>
      </w:pPr>
    </w:p>
    <w:p w:rsidR="00545B83" w:rsidRDefault="00545B83">
      <w:pPr>
        <w:pStyle w:val="Corpsdetexte"/>
        <w:spacing w:after="0"/>
        <w:ind w:left="60" w:firstLine="600"/>
        <w:jc w:val="both"/>
        <w:rPr>
          <w:sz w:val="16"/>
          <w:szCs w:val="16"/>
          <w:lang w:val="fr-FR"/>
        </w:rPr>
      </w:pPr>
      <w:r>
        <w:rPr>
          <w:lang w:val="fr-FR"/>
        </w:rPr>
        <w:t>Madame, Monsieur,</w:t>
      </w:r>
    </w:p>
    <w:p w:rsidR="00545B83" w:rsidRDefault="00545B83">
      <w:pPr>
        <w:pStyle w:val="Corpsdetexte"/>
        <w:spacing w:after="0"/>
        <w:ind w:left="60" w:firstLine="600"/>
        <w:jc w:val="both"/>
        <w:rPr>
          <w:sz w:val="16"/>
          <w:szCs w:val="16"/>
          <w:lang w:val="fr-FR"/>
        </w:rPr>
      </w:pPr>
    </w:p>
    <w:p w:rsidR="00545B83" w:rsidRDefault="00545B83">
      <w:pPr>
        <w:pStyle w:val="Corpsdetexte"/>
        <w:spacing w:after="0"/>
        <w:ind w:left="60" w:firstLine="600"/>
        <w:jc w:val="both"/>
        <w:rPr>
          <w:sz w:val="16"/>
          <w:szCs w:val="16"/>
          <w:lang w:val="fr-FR"/>
        </w:rPr>
      </w:pPr>
      <w:r>
        <w:rPr>
          <w:lang w:val="fr-FR"/>
        </w:rPr>
        <w:t xml:space="preserve">Vous trouverez ci-joint un dossier d'information concernant les investissements du groupe AXA dans les banques israéliennes qui financent la colonisation, et dans l'entreprise d'armement israélienne </w:t>
      </w:r>
      <w:proofErr w:type="spellStart"/>
      <w:r>
        <w:rPr>
          <w:lang w:val="fr-FR"/>
        </w:rPr>
        <w:t>Elbit</w:t>
      </w:r>
      <w:proofErr w:type="spellEnd"/>
      <w:r>
        <w:rPr>
          <w:lang w:val="fr-FR"/>
        </w:rPr>
        <w:t xml:space="preserve"> </w:t>
      </w:r>
      <w:proofErr w:type="spellStart"/>
      <w:r>
        <w:rPr>
          <w:lang w:val="fr-FR"/>
        </w:rPr>
        <w:t>Systems</w:t>
      </w:r>
      <w:proofErr w:type="spellEnd"/>
      <w:r>
        <w:rPr>
          <w:lang w:val="fr-FR"/>
        </w:rPr>
        <w:t>. Nous ne reprendrons pas ici l’ensemble des arguments que vous trouverez dans le dossier joint à ce courrier. Précisons seulement 2 points :</w:t>
      </w:r>
    </w:p>
    <w:p w:rsidR="00545B83" w:rsidRDefault="00545B83">
      <w:pPr>
        <w:pStyle w:val="Corpsdetexte"/>
        <w:spacing w:after="0"/>
        <w:ind w:left="60" w:firstLine="600"/>
        <w:jc w:val="both"/>
        <w:rPr>
          <w:sz w:val="16"/>
          <w:szCs w:val="16"/>
          <w:lang w:val="fr-FR"/>
        </w:rPr>
      </w:pPr>
    </w:p>
    <w:p w:rsidR="00545B83" w:rsidRDefault="00545B83">
      <w:pPr>
        <w:pStyle w:val="Corpsdetexte"/>
        <w:numPr>
          <w:ilvl w:val="0"/>
          <w:numId w:val="2"/>
        </w:numPr>
        <w:spacing w:after="0"/>
        <w:jc w:val="both"/>
        <w:rPr>
          <w:lang w:val="fr-FR"/>
        </w:rPr>
      </w:pPr>
      <w:r>
        <w:rPr>
          <w:lang w:val="fr-FR"/>
        </w:rPr>
        <w:t>Nous disposons sur cette question de sources d'informations sûres et vérifiées, publiées par des ONG d'investigation financière spécialisées des droits de l'homme. L'extrait du rapport (</w:t>
      </w:r>
      <w:proofErr w:type="spellStart"/>
      <w:r>
        <w:rPr>
          <w:lang w:val="fr-FR"/>
        </w:rPr>
        <w:t>Profundo</w:t>
      </w:r>
      <w:proofErr w:type="spellEnd"/>
      <w:r>
        <w:rPr>
          <w:lang w:val="fr-FR"/>
        </w:rPr>
        <w:t xml:space="preserve"> 2018) que vous trouverez dans le dossier en atteste. </w:t>
      </w:r>
    </w:p>
    <w:p w:rsidR="00545B83" w:rsidRDefault="00545B83">
      <w:pPr>
        <w:pStyle w:val="Corpsdetexte"/>
        <w:numPr>
          <w:ilvl w:val="0"/>
          <w:numId w:val="2"/>
        </w:numPr>
        <w:spacing w:after="0"/>
        <w:jc w:val="both"/>
        <w:rPr>
          <w:sz w:val="16"/>
          <w:szCs w:val="16"/>
          <w:lang w:val="fr-FR"/>
        </w:rPr>
      </w:pPr>
      <w:r>
        <w:rPr>
          <w:lang w:val="fr-FR"/>
        </w:rPr>
        <w:t xml:space="preserve">Nous interpellons depuis maintenant plus de 2 ans le groupe AXA sur ces participations </w:t>
      </w:r>
      <w:proofErr w:type="spellStart"/>
      <w:r>
        <w:t>contraires</w:t>
      </w:r>
      <w:proofErr w:type="spellEnd"/>
      <w:r>
        <w:t xml:space="preserve"> à son </w:t>
      </w:r>
      <w:proofErr w:type="spellStart"/>
      <w:r>
        <w:t>Code</w:t>
      </w:r>
      <w:proofErr w:type="spellEnd"/>
      <w:r>
        <w:t xml:space="preserve"> de </w:t>
      </w:r>
      <w:proofErr w:type="spellStart"/>
      <w:r>
        <w:t>déontologie</w:t>
      </w:r>
      <w:proofErr w:type="spellEnd"/>
      <w:r>
        <w:t xml:space="preserve"> </w:t>
      </w:r>
      <w:proofErr w:type="spellStart"/>
      <w:r>
        <w:t>professionnelle</w:t>
      </w:r>
      <w:proofErr w:type="spellEnd"/>
      <w:r>
        <w:rPr>
          <w:lang w:val="fr-FR"/>
        </w:rPr>
        <w:t xml:space="preserve">. AXA a toujours contesté les faits que nous dénonçons, et ce parfois par l’intermédiaire de communiqués de presse dont les arguments sont en contradiction avec le droit international. </w:t>
      </w:r>
    </w:p>
    <w:p w:rsidR="00545B83" w:rsidRDefault="00545B83">
      <w:pPr>
        <w:pStyle w:val="Corpsdetexte"/>
        <w:spacing w:after="0"/>
        <w:ind w:left="60" w:firstLine="600"/>
        <w:jc w:val="both"/>
        <w:rPr>
          <w:sz w:val="16"/>
          <w:szCs w:val="16"/>
          <w:lang w:val="fr-FR"/>
        </w:rPr>
      </w:pPr>
    </w:p>
    <w:p w:rsidR="00545B83" w:rsidRDefault="00545B83">
      <w:pPr>
        <w:pStyle w:val="Corpsdetexte"/>
        <w:spacing w:after="0"/>
        <w:ind w:left="60" w:firstLine="600"/>
        <w:jc w:val="both"/>
        <w:rPr>
          <w:sz w:val="16"/>
          <w:szCs w:val="16"/>
          <w:lang w:val="fr-FR"/>
        </w:rPr>
      </w:pPr>
      <w:r>
        <w:rPr>
          <w:lang w:val="fr-FR"/>
        </w:rPr>
        <w:t>Nous ne comprenons pas cette attitude. A plusieurs reprises nous avons demandé à AXA de les rencontrer pour échanger nos informations et nos points de vue sur 3 points essentiels : la réalité des investissements que nous dénonçons et leurs montants ; les critères et références qu'ils utilisent pour juger du caractère éthique d'une entreprise ; et les marges de manœuvre dont AXA dispose pour faire évoluer sa politique d'investissement.</w:t>
      </w:r>
    </w:p>
    <w:p w:rsidR="00545B83" w:rsidRDefault="00545B83">
      <w:pPr>
        <w:pStyle w:val="Corpsdetexte"/>
        <w:spacing w:after="0"/>
        <w:ind w:left="60" w:firstLine="600"/>
        <w:jc w:val="both"/>
        <w:rPr>
          <w:sz w:val="16"/>
          <w:szCs w:val="16"/>
          <w:lang w:val="fr-FR"/>
        </w:rPr>
      </w:pPr>
    </w:p>
    <w:p w:rsidR="00545B83" w:rsidRDefault="00545B83">
      <w:pPr>
        <w:pStyle w:val="Corpsdetexte"/>
        <w:spacing w:after="0"/>
        <w:ind w:left="60" w:firstLine="600"/>
        <w:jc w:val="both"/>
        <w:rPr>
          <w:sz w:val="16"/>
          <w:szCs w:val="16"/>
          <w:lang w:val="fr-FR"/>
        </w:rPr>
      </w:pPr>
      <w:r>
        <w:rPr>
          <w:lang w:val="fr-FR"/>
        </w:rPr>
        <w:t xml:space="preserve">Sans réponse sérieuse de leur part, nous serons amenés à poursuivre et amplifier la campagne que nous menons. Nous sommes convaincus que le groupe AXA finira tôt ou tard par se séparer de ces investissements, comme l'a encore fait en fin d'année 2018 le groupe HSBC. </w:t>
      </w:r>
      <w:proofErr w:type="spellStart"/>
      <w:r>
        <w:t>Nous</w:t>
      </w:r>
      <w:proofErr w:type="spellEnd"/>
      <w:r>
        <w:t xml:space="preserve"> </w:t>
      </w:r>
      <w:proofErr w:type="spellStart"/>
      <w:r>
        <w:t>vous</w:t>
      </w:r>
      <w:proofErr w:type="spellEnd"/>
      <w:r>
        <w:t xml:space="preserve"> </w:t>
      </w:r>
      <w:proofErr w:type="spellStart"/>
      <w:r>
        <w:t>invitons</w:t>
      </w:r>
      <w:proofErr w:type="spellEnd"/>
      <w:r>
        <w:t xml:space="preserve"> à</w:t>
      </w:r>
      <w:r>
        <w:rPr>
          <w:lang w:val="fr-FR"/>
        </w:rPr>
        <w:t xml:space="preserve"> faire part de notre démarche à votre correspondant habituel d'AXA </w:t>
      </w:r>
    </w:p>
    <w:p w:rsidR="00545B83" w:rsidRDefault="00545B83">
      <w:pPr>
        <w:pStyle w:val="Corpsdetexte"/>
        <w:spacing w:after="0"/>
        <w:ind w:left="60" w:firstLine="600"/>
        <w:jc w:val="both"/>
        <w:rPr>
          <w:sz w:val="16"/>
          <w:szCs w:val="16"/>
          <w:lang w:val="fr-FR"/>
        </w:rPr>
      </w:pPr>
    </w:p>
    <w:p w:rsidR="00545B83" w:rsidRDefault="00545B83">
      <w:pPr>
        <w:pStyle w:val="Corpsdetexte"/>
        <w:spacing w:after="0"/>
        <w:ind w:left="60" w:firstLine="600"/>
        <w:jc w:val="both"/>
        <w:rPr>
          <w:lang w:val="fr-FR"/>
        </w:rPr>
      </w:pPr>
      <w:r>
        <w:rPr>
          <w:lang w:val="fr-FR"/>
        </w:rPr>
        <w:t xml:space="preserve">Espérant que vous comprenez l'esprit de notre démarche, nous vous adressons l'expression de nos meilleures salutations. </w:t>
      </w:r>
    </w:p>
    <w:p w:rsidR="00545B83" w:rsidRDefault="00545B83">
      <w:pPr>
        <w:pStyle w:val="Corpsdetexte"/>
        <w:spacing w:after="0"/>
        <w:ind w:left="60"/>
        <w:jc w:val="both"/>
        <w:rPr>
          <w:lang w:val="fr-FR"/>
        </w:rPr>
      </w:pPr>
    </w:p>
    <w:p w:rsidR="00545B83" w:rsidRDefault="00545B83">
      <w:pPr>
        <w:pStyle w:val="Corpsdetexte"/>
        <w:spacing w:after="0"/>
        <w:ind w:left="60"/>
        <w:jc w:val="both"/>
        <w:rPr>
          <w:lang w:val="fr-FR"/>
        </w:rPr>
      </w:pPr>
    </w:p>
    <w:p w:rsidR="00545B83" w:rsidRDefault="00545B83">
      <w:pPr>
        <w:pStyle w:val="Corpsdetexte"/>
        <w:spacing w:after="0"/>
        <w:ind w:left="60"/>
        <w:jc w:val="both"/>
        <w:rPr>
          <w:lang w:val="fr-FR"/>
        </w:rPr>
      </w:pPr>
      <w:r>
        <w:rPr>
          <w:i/>
          <w:iCs/>
          <w:lang w:val="fr-FR"/>
        </w:rPr>
        <w:t>(signatures)</w:t>
      </w:r>
    </w:p>
    <w:p w:rsidR="00545B83" w:rsidRDefault="00545B83">
      <w:pPr>
        <w:pStyle w:val="Corpsdetexte"/>
        <w:spacing w:after="0"/>
        <w:ind w:left="60"/>
        <w:jc w:val="both"/>
        <w:rPr>
          <w:lang w:val="fr-FR"/>
        </w:rPr>
      </w:pPr>
    </w:p>
    <w:p w:rsidR="00545B83" w:rsidRDefault="00545B83">
      <w:pPr>
        <w:pStyle w:val="Corpsdetexte"/>
        <w:spacing w:after="0"/>
        <w:ind w:left="60"/>
        <w:jc w:val="both"/>
        <w:rPr>
          <w:lang w:val="fr-FR"/>
        </w:rPr>
      </w:pPr>
      <w:r>
        <w:rPr>
          <w:lang w:val="fr-FR"/>
        </w:rPr>
        <w:t xml:space="preserve">PJ : Extrait du rapport </w:t>
      </w:r>
      <w:proofErr w:type="spellStart"/>
      <w:r>
        <w:rPr>
          <w:lang w:val="fr-FR"/>
        </w:rPr>
        <w:t>Profundo</w:t>
      </w:r>
      <w:proofErr w:type="spellEnd"/>
      <w:r>
        <w:rPr>
          <w:lang w:val="fr-FR"/>
        </w:rPr>
        <w:t xml:space="preserve"> / 11.11.11</w:t>
      </w:r>
    </w:p>
    <w:p w:rsidR="00545B83" w:rsidRDefault="00545B83">
      <w:pPr>
        <w:pStyle w:val="Corpsdetexte"/>
        <w:spacing w:after="0"/>
        <w:ind w:left="60"/>
        <w:jc w:val="both"/>
        <w:rPr>
          <w:lang w:val="fr-FR"/>
        </w:rPr>
      </w:pPr>
      <w:r>
        <w:rPr>
          <w:lang w:val="fr-FR"/>
        </w:rPr>
        <w:t xml:space="preserve">Lettre de La Campagne BDS France et </w:t>
      </w:r>
      <w:proofErr w:type="spellStart"/>
      <w:r>
        <w:rPr>
          <w:lang w:val="fr-FR"/>
        </w:rPr>
        <w:t>SumOfUs</w:t>
      </w:r>
      <w:proofErr w:type="spellEnd"/>
      <w:r>
        <w:rPr>
          <w:lang w:val="fr-FR"/>
        </w:rPr>
        <w:t xml:space="preserve"> à AXA, septembre 2018,</w:t>
      </w:r>
    </w:p>
    <w:p w:rsidR="00545B83" w:rsidRDefault="00472F96">
      <w:pPr>
        <w:pStyle w:val="Corpsdetexte"/>
        <w:spacing w:after="0"/>
        <w:ind w:left="60"/>
        <w:jc w:val="both"/>
        <w:rPr>
          <w:lang w:val="fr-FR"/>
        </w:rPr>
      </w:pPr>
      <w:r>
        <w:rPr>
          <w:lang w:val="fr-FR"/>
        </w:rPr>
        <w:t>Tra</w:t>
      </w:r>
      <w:r w:rsidR="00545B83">
        <w:rPr>
          <w:lang w:val="fr-FR"/>
        </w:rPr>
        <w:t>ct de la campagne,</w:t>
      </w:r>
    </w:p>
    <w:p w:rsidR="00545B83" w:rsidRDefault="00545B83">
      <w:pPr>
        <w:pStyle w:val="Corpsdetexte"/>
        <w:spacing w:after="0"/>
        <w:ind w:left="60"/>
        <w:jc w:val="both"/>
      </w:pPr>
      <w:r>
        <w:rPr>
          <w:lang w:val="fr-FR"/>
        </w:rPr>
        <w:t>Présentation de La Campagne BDS France</w:t>
      </w:r>
    </w:p>
    <w:sectPr w:rsidR="00545B83">
      <w:footerReference w:type="default" r:id="rId7"/>
      <w:pgSz w:w="11906" w:h="16838"/>
      <w:pgMar w:top="1134" w:right="1134" w:bottom="1969" w:left="1134" w:header="720" w:footer="1134"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45B83" w:rsidRDefault="00545B83">
      <w:r>
        <w:separator/>
      </w:r>
    </w:p>
  </w:endnote>
  <w:endnote w:type="continuationSeparator" w:id="0">
    <w:p w:rsidR="00545B83" w:rsidRDefault="00545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Arial Unicode MS"/>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5B83" w:rsidRDefault="00545B83">
    <w:pPr>
      <w:jc w:val="center"/>
      <w:rPr>
        <w:lang w:val="fr-FR"/>
      </w:rPr>
    </w:pPr>
    <w:r>
      <w:rPr>
        <w:lang w:val="fr-FR"/>
      </w:rPr>
      <w:t>La Campagne BDS France,  Solidarité Palestine , 21 ter rue Voltaire  75011 PARIS</w:t>
    </w:r>
  </w:p>
  <w:p w:rsidR="00545B83" w:rsidRDefault="00545B83">
    <w:pPr>
      <w:jc w:val="center"/>
    </w:pPr>
    <w:r>
      <w:rPr>
        <w:lang w:val="fr-FR"/>
      </w:rPr>
      <w:t>campagnebdsfrance@yahoo.fr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45B83" w:rsidRDefault="00545B83">
      <w:r>
        <w:separator/>
      </w:r>
    </w:p>
  </w:footnote>
  <w:footnote w:type="continuationSeparator" w:id="0">
    <w:p w:rsidR="00545B83" w:rsidRDefault="00545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Open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80"/>
        </w:tabs>
        <w:ind w:left="780" w:hanging="360"/>
      </w:pPr>
      <w:rPr>
        <w:rFonts w:ascii="Symbol" w:hAnsi="Symbol" w:cs="Times New Roman"/>
        <w:sz w:val="24"/>
        <w:szCs w:val="22"/>
        <w:lang w:val="fr-FR"/>
      </w:rPr>
    </w:lvl>
    <w:lvl w:ilvl="1">
      <w:start w:val="1"/>
      <w:numFmt w:val="bullet"/>
      <w:lvlText w:val="◦"/>
      <w:lvlJc w:val="left"/>
      <w:pPr>
        <w:tabs>
          <w:tab w:val="num" w:pos="1140"/>
        </w:tabs>
        <w:ind w:left="1140" w:hanging="360"/>
      </w:pPr>
      <w:rPr>
        <w:rFonts w:ascii="OpenSymbol" w:hAnsi="OpenSymbol"/>
      </w:rPr>
    </w:lvl>
    <w:lvl w:ilvl="2">
      <w:start w:val="1"/>
      <w:numFmt w:val="bullet"/>
      <w:lvlText w:val="▪"/>
      <w:lvlJc w:val="left"/>
      <w:pPr>
        <w:tabs>
          <w:tab w:val="num" w:pos="1500"/>
        </w:tabs>
        <w:ind w:left="1500" w:hanging="360"/>
      </w:pPr>
      <w:rPr>
        <w:rFonts w:ascii="OpenSymbol" w:hAnsi="OpenSymbol"/>
      </w:rPr>
    </w:lvl>
    <w:lvl w:ilvl="3">
      <w:start w:val="1"/>
      <w:numFmt w:val="bullet"/>
      <w:lvlText w:val=""/>
      <w:lvlJc w:val="left"/>
      <w:pPr>
        <w:tabs>
          <w:tab w:val="num" w:pos="1860"/>
        </w:tabs>
        <w:ind w:left="1860" w:hanging="360"/>
      </w:pPr>
      <w:rPr>
        <w:rFonts w:ascii="Symbol" w:hAnsi="Symbol" w:cs="Times New Roman"/>
        <w:sz w:val="24"/>
        <w:szCs w:val="22"/>
        <w:lang w:val="fr-FR"/>
      </w:rPr>
    </w:lvl>
    <w:lvl w:ilvl="4">
      <w:start w:val="1"/>
      <w:numFmt w:val="bullet"/>
      <w:lvlText w:val="◦"/>
      <w:lvlJc w:val="left"/>
      <w:pPr>
        <w:tabs>
          <w:tab w:val="num" w:pos="2220"/>
        </w:tabs>
        <w:ind w:left="2220" w:hanging="360"/>
      </w:pPr>
      <w:rPr>
        <w:rFonts w:ascii="OpenSymbol" w:hAnsi="OpenSymbol"/>
      </w:rPr>
    </w:lvl>
    <w:lvl w:ilvl="5">
      <w:start w:val="1"/>
      <w:numFmt w:val="bullet"/>
      <w:lvlText w:val="▪"/>
      <w:lvlJc w:val="left"/>
      <w:pPr>
        <w:tabs>
          <w:tab w:val="num" w:pos="2580"/>
        </w:tabs>
        <w:ind w:left="2580" w:hanging="360"/>
      </w:pPr>
      <w:rPr>
        <w:rFonts w:ascii="OpenSymbol" w:hAnsi="OpenSymbol"/>
      </w:rPr>
    </w:lvl>
    <w:lvl w:ilvl="6">
      <w:start w:val="1"/>
      <w:numFmt w:val="bullet"/>
      <w:lvlText w:val=""/>
      <w:lvlJc w:val="left"/>
      <w:pPr>
        <w:tabs>
          <w:tab w:val="num" w:pos="2940"/>
        </w:tabs>
        <w:ind w:left="2940" w:hanging="360"/>
      </w:pPr>
      <w:rPr>
        <w:rFonts w:ascii="Symbol" w:hAnsi="Symbol" w:cs="Times New Roman"/>
        <w:sz w:val="24"/>
        <w:szCs w:val="22"/>
        <w:lang w:val="fr-FR"/>
      </w:rPr>
    </w:lvl>
    <w:lvl w:ilvl="7">
      <w:start w:val="1"/>
      <w:numFmt w:val="bullet"/>
      <w:lvlText w:val="◦"/>
      <w:lvlJc w:val="left"/>
      <w:pPr>
        <w:tabs>
          <w:tab w:val="num" w:pos="3300"/>
        </w:tabs>
        <w:ind w:left="3300" w:hanging="360"/>
      </w:pPr>
      <w:rPr>
        <w:rFonts w:ascii="OpenSymbol" w:hAnsi="OpenSymbol"/>
      </w:rPr>
    </w:lvl>
    <w:lvl w:ilvl="8">
      <w:start w:val="1"/>
      <w:numFmt w:val="bullet"/>
      <w:lvlText w:val="▪"/>
      <w:lvlJc w:val="left"/>
      <w:pPr>
        <w:tabs>
          <w:tab w:val="num" w:pos="3660"/>
        </w:tabs>
        <w:ind w:left="3660" w:hanging="360"/>
      </w:pPr>
      <w:rPr>
        <w:rFonts w:ascii="OpenSymbol" w:hAnsi="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F96"/>
    <w:rsid w:val="00472F96"/>
    <w:rsid w:val="00545B8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3D2E87E9-8AD3-4D61-834F-B750A923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Tahoma"/>
      <w:kern w:val="1"/>
      <w:sz w:val="24"/>
      <w:szCs w:val="24"/>
      <w:lang w:val="es-NI" w:eastAsia="hi-IN" w:bidi="hi-IN"/>
    </w:rPr>
  </w:style>
  <w:style w:type="paragraph" w:styleId="Titre1">
    <w:name w:val="heading 1"/>
    <w:basedOn w:val="Titre10"/>
    <w:next w:val="Corpsdetexte"/>
    <w:qFormat/>
    <w:pPr>
      <w:numPr>
        <w:numId w:val="1"/>
      </w:numPr>
      <w:outlineLvl w:val="0"/>
    </w:pPr>
    <w:rPr>
      <w:rFonts w:ascii="Times New Roman" w:hAnsi="Times New Roman"/>
      <w:b/>
      <w:bCs/>
      <w:sz w:val="48"/>
      <w:szCs w:val="48"/>
    </w:rPr>
  </w:style>
  <w:style w:type="paragraph" w:styleId="Titre2">
    <w:name w:val="heading 2"/>
    <w:basedOn w:val="Titre10"/>
    <w:next w:val="Corpsdetexte"/>
    <w:qFormat/>
    <w:pPr>
      <w:numPr>
        <w:ilvl w:val="1"/>
        <w:numId w:val="1"/>
      </w:numPr>
      <w:outlineLvl w:val="1"/>
    </w:pPr>
    <w:rPr>
      <w:rFonts w:ascii="Times New Roman" w:hAnsi="Times New Roman"/>
      <w:b/>
      <w:bCs/>
      <w:sz w:val="36"/>
      <w:szCs w:val="36"/>
    </w:rPr>
  </w:style>
  <w:style w:type="paragraph" w:styleId="Titre3">
    <w:name w:val="heading 3"/>
    <w:basedOn w:val="Titre10"/>
    <w:next w:val="Corpsdetexte"/>
    <w:qFormat/>
    <w:pPr>
      <w:numPr>
        <w:ilvl w:val="2"/>
        <w:numId w:val="1"/>
      </w:numPr>
      <w:outlineLvl w:val="2"/>
    </w:pPr>
    <w:rPr>
      <w:rFonts w:ascii="Times New Roman" w:hAnsi="Times New Roman"/>
      <w:b/>
      <w:bCs/>
    </w:rPr>
  </w:style>
  <w:style w:type="paragraph" w:styleId="Titre5">
    <w:name w:val="heading 5"/>
    <w:basedOn w:val="Titre10"/>
    <w:next w:val="Corpsdetexte"/>
    <w:qFormat/>
    <w:pPr>
      <w:numPr>
        <w:ilvl w:val="4"/>
        <w:numId w:val="1"/>
      </w:numPr>
      <w:outlineLvl w:val="4"/>
    </w:pPr>
    <w:rPr>
      <w:rFonts w:ascii="Times New Roman" w:hAnsi="Times New Roman"/>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24"/>
      <w:szCs w:val="22"/>
      <w:lang w:val="fr-FR"/>
    </w:rPr>
  </w:style>
  <w:style w:type="character" w:customStyle="1" w:styleId="WW8Num2z1">
    <w:name w:val="WW8Num2z1"/>
  </w:style>
  <w:style w:type="character" w:customStyle="1" w:styleId="Policepardfaut1">
    <w:name w:val="Police par défaut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styleId="Accentuation">
    <w:name w:val="Emphasis"/>
    <w:qFormat/>
    <w:rPr>
      <w:i/>
      <w:iCs/>
    </w:rPr>
  </w:style>
  <w:style w:type="character" w:styleId="Lienhypertexte">
    <w:name w:val="Hyperlink"/>
    <w:rPr>
      <w:color w:val="000080"/>
      <w:u w:val="single"/>
      <w:lang/>
    </w:rPr>
  </w:style>
  <w:style w:type="character" w:customStyle="1" w:styleId="Dfinition">
    <w:name w:val="Définition"/>
  </w:style>
  <w:style w:type="character" w:styleId="lev">
    <w:name w:val="Strong"/>
    <w:qFormat/>
    <w:rPr>
      <w:b/>
      <w:bCs/>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2">
    <w:name w:val="Légende2"/>
    <w:basedOn w:val="Normal"/>
    <w:pPr>
      <w:suppressLineNumbers/>
      <w:spacing w:before="120" w:after="120"/>
    </w:pPr>
    <w:rPr>
      <w:rFonts w:cs="Mangal"/>
      <w:i/>
      <w:iCs/>
    </w:rPr>
  </w:style>
  <w:style w:type="paragraph" w:customStyle="1" w:styleId="Index">
    <w:name w:val="Index"/>
    <w:basedOn w:val="Normal"/>
    <w:pPr>
      <w:suppressLineNumbers/>
    </w:pPr>
  </w:style>
  <w:style w:type="paragraph" w:customStyle="1" w:styleId="Titre10">
    <w:name w:val="Titre1"/>
    <w:basedOn w:val="Normal"/>
    <w:next w:val="Corpsdetexte"/>
    <w:pPr>
      <w:keepNext/>
      <w:spacing w:before="240" w:after="120"/>
    </w:pPr>
    <w:rPr>
      <w:rFonts w:ascii="Arial" w:hAnsi="Arial"/>
      <w:sz w:val="28"/>
      <w:szCs w:val="28"/>
    </w:rPr>
  </w:style>
  <w:style w:type="paragraph" w:customStyle="1" w:styleId="Lgende1">
    <w:name w:val="Légende1"/>
    <w:basedOn w:val="Normal"/>
    <w:pPr>
      <w:suppressLineNumbers/>
      <w:spacing w:before="120" w:after="120"/>
    </w:pPr>
    <w:rPr>
      <w:i/>
      <w:i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Lignehorizontale">
    <w:name w:val="Ligne horizontale"/>
    <w:basedOn w:val="Normal"/>
    <w:next w:val="Corpsdetexte"/>
    <w:pPr>
      <w:suppressLineNumbers/>
      <w:pBdr>
        <w:bottom w:val="double" w:sz="1" w:space="0" w:color="808080"/>
      </w:pBdr>
      <w:spacing w:after="283"/>
    </w:pPr>
    <w:rPr>
      <w:sz w:val="12"/>
      <w:szCs w:val="12"/>
    </w:rPr>
  </w:style>
  <w:style w:type="paragraph" w:styleId="Pieddepage">
    <w:name w:val="footer"/>
    <w:basedOn w:val="Normal"/>
    <w:pPr>
      <w:suppressLineNumbers/>
      <w:tabs>
        <w:tab w:val="center" w:pos="4819"/>
        <w:tab w:val="right" w:pos="9638"/>
      </w:tabs>
    </w:pPr>
  </w:style>
  <w:style w:type="paragraph" w:styleId="En-tte">
    <w:name w:val="header"/>
    <w:basedOn w:val="Normal"/>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1887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Schulz</dc:creator>
  <cp:keywords/>
  <cp:lastModifiedBy>Juliette</cp:lastModifiedBy>
  <cp:revision>3</cp:revision>
  <cp:lastPrinted>2018-12-21T17:26:00Z</cp:lastPrinted>
  <dcterms:created xsi:type="dcterms:W3CDTF">2020-12-03T08:47:00Z</dcterms:created>
  <dcterms:modified xsi:type="dcterms:W3CDTF">2020-12-03T08:47:00Z</dcterms:modified>
</cp:coreProperties>
</file>